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F10AFA" w:rsidRDefault="00C13CCF" w:rsidP="001A3298">
      <w:pPr>
        <w:spacing w:line="300" w:lineRule="exact"/>
        <w:rPr>
          <w:rStyle w:val="BLOCKBOLD"/>
          <w:rFonts w:asciiTheme="majorHAnsi" w:hAnsiTheme="majorHAnsi"/>
          <w:caps w:val="0"/>
        </w:rPr>
      </w:pPr>
      <w:r w:rsidRPr="00F10AFA">
        <w:rPr>
          <w:rStyle w:val="BLOCKBOLD"/>
          <w:rFonts w:asciiTheme="majorHAnsi" w:hAnsiTheme="majorHAnsi"/>
        </w:rPr>
        <w:t>DICHIARAZIONE NECESSARIA RESA ANCHE AI SENSI DEGLI ARTT. 46 E 47 DEL D.P.R. 445/2000 per</w:t>
      </w:r>
      <w:r w:rsidR="00F10AFA" w:rsidRPr="00F10AFA">
        <w:rPr>
          <w:rStyle w:val="BLOCKBOLD"/>
          <w:rFonts w:asciiTheme="majorHAnsi" w:hAnsiTheme="majorHAnsi"/>
        </w:rPr>
        <w:t xml:space="preserve"> il Servizio di Supporto Specialistico per La Valutazione del Rischio Professionale Da Covid-19</w:t>
      </w:r>
      <w:r w:rsidR="00F10AFA">
        <w:rPr>
          <w:rStyle w:val="BLOCKBOLD"/>
          <w:rFonts w:asciiTheme="majorHAnsi" w:hAnsiTheme="majorHAnsi"/>
        </w:rPr>
        <w:t xml:space="preserve"> – rda 50413</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lastRenderedPageBreak/>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lastRenderedPageBreak/>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lastRenderedPageBreak/>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0D31C9" w:rsidRDefault="000D31C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3E5D67" w:rsidRPr="0052780E" w:rsidRDefault="003E5D67" w:rsidP="00565B2B">
      <w:pPr>
        <w:pStyle w:val="Paragrafoelenco"/>
        <w:numPr>
          <w:ilvl w:val="0"/>
          <w:numId w:val="25"/>
        </w:numPr>
        <w:autoSpaceDN w:val="0"/>
        <w:spacing w:line="300" w:lineRule="exact"/>
      </w:pPr>
      <w:r w:rsidRPr="0052780E">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w:t>
      </w:r>
      <w:r w:rsidRPr="0052780E">
        <w:rPr>
          <w:rStyle w:val="BLOCKBOLD"/>
          <w:i/>
          <w:caps w:val="0"/>
          <w:color w:val="0000FF"/>
        </w:rPr>
        <w:t xml:space="preserve"> </w:t>
      </w:r>
      <w:r w:rsidRPr="0052780E">
        <w:t xml:space="preserve">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anche: /sub responsabile del trattamento dei dati personali collaborando, nei limiti delle proprie competenze tecniche, organizzative e delle proprie risorse, con il titolare anche /responsabile del trattamento affinché </w:t>
      </w:r>
      <w:r w:rsidRPr="0052780E">
        <w:lastRenderedPageBreak/>
        <w:t>siano sviluppate, adottate e implementate misure correttive di adeguamento ai nuovi requisiti e alle nuove misure durante l’esecuzione del contratto, senza oneri aggiuntivi a carico della committente];</w:t>
      </w:r>
    </w:p>
    <w:p w:rsidR="008E326D" w:rsidRPr="00ED47DB" w:rsidRDefault="008E326D" w:rsidP="003E5D6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565B2B" w:rsidRDefault="00565B2B" w:rsidP="001A3298">
      <w:pPr>
        <w:spacing w:line="300" w:lineRule="exact"/>
        <w:ind w:left="782" w:hanging="357"/>
        <w:rPr>
          <w:rFonts w:asciiTheme="majorHAnsi" w:hAnsiTheme="majorHAnsi" w:cs="Trebuchet MS"/>
          <w:color w:val="000000"/>
          <w:szCs w:val="20"/>
        </w:rPr>
      </w:pPr>
    </w:p>
    <w:p w:rsidR="00565B2B" w:rsidRDefault="00565B2B"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bookmarkStart w:id="0" w:name="_GoBack"/>
      <w:bookmarkEnd w:id="0"/>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944A37">
      <w:rPr>
        <w:rFonts w:asciiTheme="majorHAnsi" w:hAnsiTheme="majorHAnsi"/>
        <w:b/>
        <w:iCs/>
        <w:color w:val="808080"/>
        <w:sz w:val="16"/>
        <w:szCs w:val="14"/>
      </w:rPr>
      <w:t xml:space="preserve">il </w:t>
    </w:r>
    <w:r w:rsidR="00944A37" w:rsidRPr="00944A37">
      <w:rPr>
        <w:rFonts w:asciiTheme="majorHAnsi" w:hAnsiTheme="majorHAnsi"/>
        <w:b/>
        <w:iCs/>
        <w:color w:val="808080"/>
        <w:sz w:val="16"/>
        <w:szCs w:val="14"/>
      </w:rPr>
      <w:t>Servizio di Supporto Specialistico per La Valutazione del Rischio Professionale Da Covid-19</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sidR="00944A37" w:rsidRPr="00944A37">
      <w:rPr>
        <w:rFonts w:asciiTheme="majorHAnsi" w:hAnsiTheme="majorHAnsi"/>
        <w:b/>
        <w:i/>
        <w:color w:val="808080"/>
        <w:sz w:val="16"/>
        <w:szCs w:val="14"/>
      </w:rPr>
      <w:t>Affidamento diretto al di fuori del MEPA (ex art. 1 comma 2 lett. a) della legge 120/2020)</w:t>
    </w:r>
    <w:r>
      <w:rPr>
        <w:rFonts w:asciiTheme="majorHAnsi" w:hAnsiTheme="majorHAnsi"/>
        <w:b/>
        <w:i/>
        <w:color w:val="808080"/>
        <w:sz w:val="16"/>
        <w:szCs w:val="14"/>
      </w:rPr>
      <w:t xml:space="preserve">&gt;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w:t>
    </w:r>
    <w:r w:rsidR="001D72C2">
      <w:rPr>
        <w:rFonts w:asciiTheme="majorHAnsi" w:hAnsiTheme="majorHAnsi"/>
        <w:color w:val="808080"/>
        <w:sz w:val="16"/>
        <w:szCs w:val="14"/>
      </w:rPr>
      <w:t>3</w:t>
    </w:r>
    <w:r w:rsidR="006B7C82">
      <w:rPr>
        <w:rFonts w:asciiTheme="majorHAnsi" w:hAnsiTheme="majorHAnsi"/>
        <w:color w:val="808080"/>
        <w:sz w:val="16"/>
        <w:szCs w:val="14"/>
      </w:rPr>
      <w:t>/20</w:t>
    </w:r>
    <w:r w:rsidR="001D72C2">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565B2B">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D31C9"/>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5D67"/>
    <w:rsid w:val="003F260D"/>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65B2B"/>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4A37"/>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1377"/>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D6D2D"/>
    <w:rsid w:val="00EE3995"/>
    <w:rsid w:val="00EE3A69"/>
    <w:rsid w:val="00F05AE5"/>
    <w:rsid w:val="00F10AFA"/>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7CBEC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AA3AE-41C6-4E69-A6ED-1720263A4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5128</Words>
  <Characters>29233</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34293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2021-04-15T12:51:00Z</dcterms:modified>
</cp:coreProperties>
</file>